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6A" w:rsidRPr="007E4F6A" w:rsidRDefault="007E4F6A" w:rsidP="007E4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6A">
        <w:rPr>
          <w:rFonts w:ascii="Times" w:eastAsia="Times New Roman" w:hAnsi="Times" w:cs="Times"/>
          <w:b/>
          <w:bCs/>
          <w:sz w:val="28"/>
          <w:szCs w:val="28"/>
          <w:lang w:eastAsia="fr-FR"/>
        </w:rPr>
        <w:t xml:space="preserve">Programme du colloque </w:t>
      </w:r>
      <w:r>
        <w:rPr>
          <w:rFonts w:ascii="Times" w:eastAsia="Times New Roman" w:hAnsi="Times" w:cs="Times"/>
          <w:b/>
          <w:bCs/>
          <w:sz w:val="28"/>
          <w:szCs w:val="28"/>
          <w:lang w:eastAsia="fr-FR"/>
        </w:rPr>
        <w:br/>
      </w:r>
      <w:r w:rsidRPr="007E4F6A">
        <w:rPr>
          <w:rFonts w:ascii="Times" w:eastAsia="Times New Roman" w:hAnsi="Times" w:cs="Times"/>
          <w:b/>
          <w:bCs/>
          <w:sz w:val="44"/>
          <w:szCs w:val="28"/>
          <w:lang w:eastAsia="fr-FR"/>
        </w:rPr>
        <w:t>« l’Oise en guerre, 1915-1917 »</w:t>
      </w:r>
    </w:p>
    <w:p w:rsidR="007E4F6A" w:rsidRPr="007E4F6A" w:rsidRDefault="007E4F6A" w:rsidP="007E4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" w:eastAsia="Times New Roman" w:hAnsi="Times" w:cs="Times"/>
          <w:b/>
          <w:bCs/>
          <w:i/>
          <w:iCs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688975</wp:posOffset>
            </wp:positionV>
            <wp:extent cx="1520190" cy="2152650"/>
            <wp:effectExtent l="38100" t="19050" r="22860" b="19050"/>
            <wp:wrapTopAndBottom/>
            <wp:docPr id="2" name="Image 1" descr="http://www.annales-historiques-compiegnoises.fr/fichier_upload/Affiche-colloque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nales-historiques-compiegnoises.fr/fichier_upload/Affiche-colloque-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1526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E4F6A">
        <w:rPr>
          <w:rFonts w:ascii="Times" w:eastAsia="Times New Roman" w:hAnsi="Times" w:cs="Times"/>
          <w:b/>
          <w:bCs/>
          <w:i/>
          <w:iCs/>
          <w:sz w:val="28"/>
          <w:szCs w:val="28"/>
          <w:lang w:eastAsia="fr-FR"/>
        </w:rPr>
        <w:t>Clermont-de-l’Oise</w:t>
      </w:r>
      <w:proofErr w:type="spellEnd"/>
      <w:r w:rsidRPr="007E4F6A">
        <w:rPr>
          <w:rFonts w:ascii="Times" w:eastAsia="Times New Roman" w:hAnsi="Times" w:cs="Times"/>
          <w:b/>
          <w:bCs/>
          <w:i/>
          <w:iCs/>
          <w:sz w:val="28"/>
          <w:szCs w:val="28"/>
          <w:lang w:eastAsia="fr-FR"/>
        </w:rPr>
        <w:t xml:space="preserve">, salle </w:t>
      </w:r>
      <w:proofErr w:type="spellStart"/>
      <w:r w:rsidRPr="007E4F6A">
        <w:rPr>
          <w:rFonts w:ascii="Times" w:eastAsia="Times New Roman" w:hAnsi="Times" w:cs="Times"/>
          <w:b/>
          <w:bCs/>
          <w:i/>
          <w:iCs/>
          <w:sz w:val="28"/>
          <w:szCs w:val="28"/>
          <w:lang w:eastAsia="fr-FR"/>
        </w:rPr>
        <w:t>Pommery</w:t>
      </w:r>
      <w:proofErr w:type="spellEnd"/>
      <w:r w:rsidRPr="007E4F6A">
        <w:rPr>
          <w:rFonts w:ascii="Times" w:eastAsia="Times New Roman" w:hAnsi="Times" w:cs="Times"/>
          <w:b/>
          <w:bCs/>
          <w:i/>
          <w:iCs/>
          <w:sz w:val="28"/>
          <w:szCs w:val="28"/>
          <w:lang w:eastAsia="fr-FR"/>
        </w:rPr>
        <w:t>, 30 septembre</w:t>
      </w:r>
      <w:r>
        <w:rPr>
          <w:rFonts w:ascii="Times" w:eastAsia="Times New Roman" w:hAnsi="Times" w:cs="Times"/>
          <w:b/>
          <w:bCs/>
          <w:i/>
          <w:iCs/>
          <w:sz w:val="28"/>
          <w:szCs w:val="28"/>
          <w:lang w:eastAsia="fr-FR"/>
        </w:rPr>
        <w:t xml:space="preserve"> </w:t>
      </w:r>
      <w:r w:rsidRPr="007E4F6A">
        <w:rPr>
          <w:rFonts w:ascii="Times" w:eastAsia="Times New Roman" w:hAnsi="Times" w:cs="Times"/>
          <w:b/>
          <w:bCs/>
          <w:i/>
          <w:iCs/>
          <w:sz w:val="28"/>
          <w:szCs w:val="28"/>
          <w:lang w:eastAsia="fr-FR"/>
        </w:rPr>
        <w:t>- 1</w:t>
      </w:r>
      <w:r w:rsidRPr="007E4F6A">
        <w:rPr>
          <w:rFonts w:ascii="Times" w:eastAsia="Times New Roman" w:hAnsi="Times" w:cs="Times"/>
          <w:b/>
          <w:bCs/>
          <w:i/>
          <w:iCs/>
          <w:sz w:val="28"/>
          <w:szCs w:val="28"/>
          <w:vertAlign w:val="superscript"/>
          <w:lang w:eastAsia="fr-FR"/>
        </w:rPr>
        <w:t>er</w:t>
      </w:r>
      <w:r w:rsidRPr="007E4F6A">
        <w:rPr>
          <w:rFonts w:ascii="Times" w:eastAsia="Times New Roman" w:hAnsi="Times" w:cs="Times"/>
          <w:b/>
          <w:bCs/>
          <w:i/>
          <w:iCs/>
          <w:sz w:val="28"/>
          <w:szCs w:val="28"/>
          <w:lang w:eastAsia="fr-FR"/>
        </w:rPr>
        <w:t xml:space="preserve"> octobre 2016</w:t>
      </w:r>
    </w:p>
    <w:p w:rsidR="007E4F6A" w:rsidRPr="007E4F6A" w:rsidRDefault="007E4F6A" w:rsidP="007E4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6A">
        <w:rPr>
          <w:rFonts w:ascii="Times" w:eastAsia="Times New Roman" w:hAnsi="Times" w:cs="Times"/>
          <w:b/>
          <w:bCs/>
          <w:i/>
          <w:iCs/>
          <w:sz w:val="28"/>
          <w:szCs w:val="28"/>
          <w:lang w:eastAsia="fr-FR"/>
        </w:rPr>
        <w:t> </w:t>
      </w:r>
    </w:p>
    <w:p w:rsidR="007E4F6A" w:rsidRPr="007E4F6A" w:rsidRDefault="007E4F6A" w:rsidP="007E4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6A">
        <w:rPr>
          <w:rFonts w:ascii="Times" w:eastAsia="Times New Roman" w:hAnsi="Times" w:cs="Times"/>
          <w:b/>
          <w:bCs/>
          <w:sz w:val="24"/>
          <w:szCs w:val="24"/>
          <w:u w:val="single"/>
          <w:lang w:eastAsia="fr-FR"/>
        </w:rPr>
        <w:t>Vendredi 30 septembre 2016</w:t>
      </w:r>
      <w:r w:rsidRPr="007E4F6A">
        <w:rPr>
          <w:rFonts w:ascii="Times" w:eastAsia="Times New Roman" w:hAnsi="Times" w:cs="Times"/>
          <w:sz w:val="24"/>
          <w:szCs w:val="24"/>
          <w:u w:val="single"/>
          <w:lang w:eastAsia="fr-FR"/>
        </w:rPr>
        <w:t xml:space="preserve"> : </w:t>
      </w:r>
    </w:p>
    <w:p w:rsidR="007E4F6A" w:rsidRPr="007E4F6A" w:rsidRDefault="007E4F6A" w:rsidP="007E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" w:eastAsia="Times New Roman" w:hAnsi="Times" w:cs="Times"/>
          <w:sz w:val="24"/>
          <w:szCs w:val="24"/>
          <w:lang w:eastAsia="fr-FR"/>
        </w:rPr>
        <w:t xml:space="preserve">-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>10 H</w:t>
      </w:r>
      <w:r>
        <w:rPr>
          <w:rFonts w:ascii="Times" w:eastAsia="Times New Roman" w:hAnsi="Times" w:cs="Times"/>
          <w:sz w:val="24"/>
          <w:szCs w:val="24"/>
          <w:lang w:eastAsia="fr-FR"/>
        </w:rPr>
        <w:t xml:space="preserve">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> </w:t>
      </w:r>
      <w:r>
        <w:rPr>
          <w:rFonts w:ascii="Times" w:eastAsia="Times New Roman" w:hAnsi="Times" w:cs="Times"/>
          <w:sz w:val="24"/>
          <w:szCs w:val="24"/>
          <w:lang w:eastAsia="fr-FR"/>
        </w:rPr>
        <w:t xml:space="preserve"> 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>: discours maire de Clermont et représentant du Conseil départemental.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" w:eastAsia="Times New Roman" w:hAnsi="Times" w:cs="Times"/>
          <w:sz w:val="24"/>
          <w:szCs w:val="24"/>
          <w:lang w:eastAsia="fr-FR"/>
        </w:rPr>
        <w:t xml:space="preserve">-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>10 H 15 : Introduction par Jean-Yves Bonard : les enjeux du colloque de Clermont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" w:eastAsia="Times New Roman" w:hAnsi="Times" w:cs="Times"/>
          <w:sz w:val="24"/>
          <w:szCs w:val="24"/>
          <w:lang w:eastAsia="fr-FR"/>
        </w:rPr>
        <w:t xml:space="preserve">-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10 H 45 : </w:t>
      </w:r>
      <w:r w:rsidRPr="007E4F6A">
        <w:rPr>
          <w:rFonts w:ascii="Times" w:eastAsia="Times New Roman" w:hAnsi="Times" w:cs="Times"/>
          <w:i/>
          <w:iCs/>
          <w:sz w:val="24"/>
          <w:szCs w:val="24"/>
          <w:lang w:eastAsia="fr-FR"/>
        </w:rPr>
        <w:t>Thématique : Les blessés et les morts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" w:eastAsia="Times New Roman" w:hAnsi="Times" w:cs="Times"/>
          <w:sz w:val="24"/>
          <w:szCs w:val="24"/>
          <w:lang w:eastAsia="fr-FR"/>
        </w:rPr>
        <w:t xml:space="preserve">                 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Régis Moreau, Pierre </w:t>
      </w:r>
      <w:proofErr w:type="spellStart"/>
      <w:r w:rsidRPr="007E4F6A">
        <w:rPr>
          <w:rFonts w:ascii="Times" w:eastAsia="Times New Roman" w:hAnsi="Times" w:cs="Times"/>
          <w:sz w:val="24"/>
          <w:szCs w:val="24"/>
          <w:lang w:eastAsia="fr-FR"/>
        </w:rPr>
        <w:t>Tandé</w:t>
      </w:r>
      <w:proofErr w:type="spellEnd"/>
      <w:r w:rsidRPr="007E4F6A">
        <w:rPr>
          <w:rFonts w:ascii="Times" w:eastAsia="Times New Roman" w:hAnsi="Times" w:cs="Times"/>
          <w:sz w:val="24"/>
          <w:szCs w:val="24"/>
          <w:lang w:eastAsia="fr-FR"/>
        </w:rPr>
        <w:t> : Après la bataille, l’identification des morts.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" w:eastAsia="Times New Roman" w:hAnsi="Times" w:cs="Times"/>
          <w:sz w:val="24"/>
          <w:szCs w:val="24"/>
          <w:lang w:eastAsia="fr-FR"/>
        </w:rPr>
        <w:t xml:space="preserve">                 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Patrice de </w:t>
      </w:r>
      <w:proofErr w:type="spellStart"/>
      <w:r w:rsidRPr="007E4F6A">
        <w:rPr>
          <w:rFonts w:ascii="Times" w:eastAsia="Times New Roman" w:hAnsi="Times" w:cs="Times"/>
          <w:sz w:val="24"/>
          <w:szCs w:val="24"/>
          <w:lang w:eastAsia="fr-FR"/>
        </w:rPr>
        <w:t>Larrard</w:t>
      </w:r>
      <w:proofErr w:type="spellEnd"/>
      <w:r w:rsidRPr="007E4F6A">
        <w:rPr>
          <w:rFonts w:ascii="Times" w:eastAsia="Times New Roman" w:hAnsi="Times" w:cs="Times"/>
          <w:sz w:val="24"/>
          <w:szCs w:val="24"/>
          <w:lang w:eastAsia="fr-FR"/>
        </w:rPr>
        <w:t> : Compiègne d’octobre 1914 à mars 1917 : l’état sanitaire à travers les hôpitaux.</w:t>
      </w:r>
    </w:p>
    <w:p w:rsidR="007E4F6A" w:rsidRPr="007E4F6A" w:rsidRDefault="007E4F6A" w:rsidP="007E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" w:eastAsia="Times New Roman" w:hAnsi="Times" w:cs="Times"/>
          <w:sz w:val="24"/>
          <w:szCs w:val="24"/>
          <w:lang w:eastAsia="fr-FR"/>
        </w:rPr>
        <w:t xml:space="preserve">-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11 H 30 : </w:t>
      </w:r>
      <w:r w:rsidRPr="007E4F6A">
        <w:rPr>
          <w:rFonts w:ascii="Times" w:eastAsia="Times New Roman" w:hAnsi="Times" w:cs="Times"/>
          <w:i/>
          <w:iCs/>
          <w:sz w:val="24"/>
          <w:szCs w:val="24"/>
          <w:lang w:eastAsia="fr-FR"/>
        </w:rPr>
        <w:t>Thématique : « Les civils »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" w:eastAsia="Times New Roman" w:hAnsi="Times" w:cs="Times"/>
          <w:sz w:val="24"/>
          <w:szCs w:val="24"/>
          <w:lang w:eastAsia="fr-FR"/>
        </w:rPr>
        <w:t xml:space="preserve">                 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Vincent </w:t>
      </w:r>
      <w:proofErr w:type="spellStart"/>
      <w:r w:rsidRPr="007E4F6A">
        <w:rPr>
          <w:rFonts w:ascii="Times" w:eastAsia="Times New Roman" w:hAnsi="Times" w:cs="Times"/>
          <w:sz w:val="24"/>
          <w:szCs w:val="24"/>
          <w:lang w:eastAsia="fr-FR"/>
        </w:rPr>
        <w:t>Reig</w:t>
      </w:r>
      <w:proofErr w:type="spellEnd"/>
      <w:r w:rsidRPr="007E4F6A">
        <w:rPr>
          <w:rFonts w:ascii="Times" w:eastAsia="Times New Roman" w:hAnsi="Times" w:cs="Times"/>
          <w:sz w:val="24"/>
          <w:szCs w:val="24"/>
          <w:lang w:eastAsia="fr-FR"/>
        </w:rPr>
        <w:t> : Nourrir les civils en région de Compiègne.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" w:eastAsia="Times New Roman" w:hAnsi="Times" w:cs="Times"/>
          <w:sz w:val="24"/>
          <w:szCs w:val="24"/>
          <w:lang w:eastAsia="fr-FR"/>
        </w:rPr>
        <w:t xml:space="preserve">                 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>Jean-Yves Bonnard : Les civils en zone occupée de l’Oise.</w:t>
      </w:r>
    </w:p>
    <w:p w:rsidR="007E4F6A" w:rsidRPr="007E4F6A" w:rsidRDefault="007E4F6A" w:rsidP="007E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" w:eastAsia="Times New Roman" w:hAnsi="Times" w:cs="Times"/>
          <w:sz w:val="24"/>
          <w:szCs w:val="24"/>
          <w:lang w:eastAsia="fr-FR"/>
        </w:rPr>
        <w:t xml:space="preserve">-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12 H 10 : </w:t>
      </w:r>
      <w:r w:rsidRPr="007E4F6A">
        <w:rPr>
          <w:rFonts w:ascii="Times" w:eastAsia="Times New Roman" w:hAnsi="Times" w:cs="Times"/>
          <w:i/>
          <w:iCs/>
          <w:sz w:val="24"/>
          <w:szCs w:val="24"/>
          <w:lang w:eastAsia="fr-FR"/>
        </w:rPr>
        <w:t>Thématique : « Les soldats »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" w:eastAsia="Times New Roman" w:hAnsi="Times" w:cs="Times"/>
          <w:sz w:val="24"/>
          <w:szCs w:val="24"/>
          <w:lang w:eastAsia="fr-FR"/>
        </w:rPr>
        <w:t xml:space="preserve">                 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>Vincent Bartier : le Groupe des Divisions d’Entrainements du Plessis Belleville.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" w:eastAsia="Times New Roman" w:hAnsi="Times" w:cs="Times"/>
          <w:sz w:val="24"/>
          <w:szCs w:val="24"/>
          <w:lang w:eastAsia="fr-FR"/>
        </w:rPr>
        <w:t xml:space="preserve">                 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Philippe </w:t>
      </w:r>
      <w:proofErr w:type="spellStart"/>
      <w:r w:rsidRPr="007E4F6A">
        <w:rPr>
          <w:rFonts w:ascii="Times" w:eastAsia="Times New Roman" w:hAnsi="Times" w:cs="Times"/>
          <w:sz w:val="24"/>
          <w:szCs w:val="24"/>
          <w:lang w:eastAsia="fr-FR"/>
        </w:rPr>
        <w:t>Baticle</w:t>
      </w:r>
      <w:proofErr w:type="spellEnd"/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 : Vie et représentation des cantonnements à l’arrière du front : </w:t>
      </w:r>
      <w:r>
        <w:rPr>
          <w:rFonts w:ascii="Times" w:eastAsia="Times New Roman" w:hAnsi="Times" w:cs="Times"/>
          <w:sz w:val="24"/>
          <w:szCs w:val="24"/>
          <w:lang w:eastAsia="fr-FR"/>
        </w:rPr>
        <w:t xml:space="preserve">  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l’exemple de la région de Breteuil, Saint-Just et </w:t>
      </w:r>
      <w:proofErr w:type="spellStart"/>
      <w:r w:rsidRPr="007E4F6A">
        <w:rPr>
          <w:rFonts w:ascii="Times" w:eastAsia="Times New Roman" w:hAnsi="Times" w:cs="Times"/>
          <w:sz w:val="24"/>
          <w:szCs w:val="24"/>
          <w:lang w:eastAsia="fr-FR"/>
        </w:rPr>
        <w:t>Crévecoeur</w:t>
      </w:r>
      <w:proofErr w:type="spellEnd"/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 (1915-1917)</w:t>
      </w:r>
    </w:p>
    <w:p w:rsidR="007E4F6A" w:rsidRPr="007E4F6A" w:rsidRDefault="007E4F6A" w:rsidP="007E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            </w:t>
      </w:r>
      <w:r w:rsidRPr="007E4F6A">
        <w:rPr>
          <w:rFonts w:ascii="Times" w:eastAsia="Times New Roman" w:hAnsi="Times" w:cs="Times"/>
          <w:i/>
          <w:iCs/>
          <w:sz w:val="24"/>
          <w:szCs w:val="24"/>
          <w:lang w:eastAsia="fr-FR"/>
        </w:rPr>
        <w:t>Discussion, repas libre pour les auditeurs</w:t>
      </w:r>
    </w:p>
    <w:p w:rsidR="007E4F6A" w:rsidRPr="007E4F6A" w:rsidRDefault="007E4F6A" w:rsidP="007E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" w:eastAsia="Times New Roman" w:hAnsi="Times" w:cs="Times"/>
          <w:sz w:val="24"/>
          <w:szCs w:val="24"/>
          <w:lang w:eastAsia="fr-FR"/>
        </w:rPr>
        <w:t xml:space="preserve">-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14 H 30 : </w:t>
      </w:r>
      <w:r w:rsidRPr="007E4F6A">
        <w:rPr>
          <w:rFonts w:ascii="Times" w:eastAsia="Times New Roman" w:hAnsi="Times" w:cs="Times"/>
          <w:i/>
          <w:iCs/>
          <w:sz w:val="24"/>
          <w:szCs w:val="24"/>
          <w:lang w:eastAsia="fr-FR"/>
        </w:rPr>
        <w:t>Thématique : « Les décideurs »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                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>Denis Rolland : Chantilly, Beauvais, Compiègne ou les tribulations du GQG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                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Eric </w:t>
      </w:r>
      <w:proofErr w:type="spellStart"/>
      <w:r w:rsidRPr="007E4F6A">
        <w:rPr>
          <w:rFonts w:ascii="Times" w:eastAsia="Times New Roman" w:hAnsi="Times" w:cs="Times"/>
          <w:sz w:val="24"/>
          <w:szCs w:val="24"/>
          <w:lang w:eastAsia="fr-FR"/>
        </w:rPr>
        <w:t>Dancoisne</w:t>
      </w:r>
      <w:proofErr w:type="spellEnd"/>
      <w:r w:rsidRPr="007E4F6A">
        <w:rPr>
          <w:rFonts w:ascii="Times" w:eastAsia="Times New Roman" w:hAnsi="Times" w:cs="Times"/>
          <w:sz w:val="24"/>
          <w:szCs w:val="24"/>
          <w:lang w:eastAsia="fr-FR"/>
        </w:rPr>
        <w:t> : Délibérer pendant la Grande Guerre : l’exemple du Conseil général de l’Oise (1914-1918).</w:t>
      </w:r>
    </w:p>
    <w:p w:rsidR="007E4F6A" w:rsidRPr="007E4F6A" w:rsidRDefault="007E4F6A" w:rsidP="007E4F6A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sz w:val="24"/>
          <w:szCs w:val="24"/>
          <w:lang w:eastAsia="fr-FR"/>
        </w:rPr>
      </w:pPr>
      <w:r>
        <w:rPr>
          <w:rFonts w:ascii="Times" w:eastAsia="Times New Roman" w:hAnsi="Times" w:cs="Times"/>
          <w:sz w:val="24"/>
          <w:szCs w:val="24"/>
          <w:lang w:eastAsia="fr-FR"/>
        </w:rPr>
        <w:t xml:space="preserve">-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15 H 15 : </w:t>
      </w:r>
      <w:r w:rsidRPr="007E4F6A">
        <w:rPr>
          <w:rFonts w:ascii="Times" w:eastAsia="Times New Roman" w:hAnsi="Times" w:cs="Times"/>
          <w:i/>
          <w:iCs/>
          <w:sz w:val="24"/>
          <w:szCs w:val="24"/>
          <w:lang w:eastAsia="fr-FR"/>
        </w:rPr>
        <w:t>Thématique : Catégories et établissements dans la guerr</w:t>
      </w:r>
      <w:r>
        <w:rPr>
          <w:rFonts w:ascii="Times" w:eastAsia="Times New Roman" w:hAnsi="Times" w:cs="Times"/>
          <w:i/>
          <w:iCs/>
          <w:sz w:val="24"/>
          <w:szCs w:val="24"/>
          <w:lang w:eastAsia="fr-FR"/>
        </w:rPr>
        <w:t>e</w:t>
      </w:r>
      <w:r>
        <w:rPr>
          <w:rFonts w:ascii="Times" w:eastAsia="Times New Roman" w:hAnsi="Times" w:cs="Times"/>
          <w:i/>
          <w:iCs/>
          <w:sz w:val="24"/>
          <w:szCs w:val="24"/>
          <w:lang w:eastAsia="fr-FR"/>
        </w:rPr>
        <w:br/>
        <w:t xml:space="preserve">                 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Marc </w:t>
      </w:r>
      <w:proofErr w:type="spellStart"/>
      <w:r w:rsidRPr="007E4F6A">
        <w:rPr>
          <w:rFonts w:ascii="Times" w:eastAsia="Times New Roman" w:hAnsi="Times" w:cs="Times"/>
          <w:sz w:val="24"/>
          <w:szCs w:val="24"/>
          <w:lang w:eastAsia="fr-FR"/>
        </w:rPr>
        <w:t>Thiébaut</w:t>
      </w:r>
      <w:proofErr w:type="spellEnd"/>
      <w:r w:rsidRPr="007E4F6A">
        <w:rPr>
          <w:rFonts w:ascii="Times" w:eastAsia="Times New Roman" w:hAnsi="Times" w:cs="Times"/>
          <w:sz w:val="24"/>
          <w:szCs w:val="24"/>
          <w:lang w:eastAsia="fr-FR"/>
        </w:rPr>
        <w:t> : Les instituteurs de l’Oise dans la guerre</w:t>
      </w:r>
      <w:r>
        <w:rPr>
          <w:rFonts w:ascii="Times" w:eastAsia="Times New Roman" w:hAnsi="Times" w:cs="Times"/>
          <w:i/>
          <w:iCs/>
          <w:sz w:val="24"/>
          <w:szCs w:val="24"/>
          <w:lang w:eastAsia="fr-FR"/>
        </w:rPr>
        <w:br/>
        <w:t xml:space="preserve">                 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>Robert Poitou : Les usines de l ‘Oise pendant la guerre.</w:t>
      </w:r>
      <w:r>
        <w:rPr>
          <w:rFonts w:ascii="Times" w:eastAsia="Times New Roman" w:hAnsi="Times" w:cs="Times"/>
          <w:i/>
          <w:iCs/>
          <w:sz w:val="24"/>
          <w:szCs w:val="24"/>
          <w:lang w:eastAsia="fr-FR"/>
        </w:rPr>
        <w:br/>
        <w:t xml:space="preserve">                 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Mathilde </w:t>
      </w:r>
      <w:proofErr w:type="spellStart"/>
      <w:r w:rsidRPr="007E4F6A">
        <w:rPr>
          <w:rFonts w:ascii="Times" w:eastAsia="Times New Roman" w:hAnsi="Times" w:cs="Times"/>
          <w:sz w:val="24"/>
          <w:szCs w:val="24"/>
          <w:lang w:eastAsia="fr-FR"/>
        </w:rPr>
        <w:t>Marguerit</w:t>
      </w:r>
      <w:proofErr w:type="spellEnd"/>
      <w:r w:rsidRPr="007E4F6A">
        <w:rPr>
          <w:rFonts w:ascii="Times" w:eastAsia="Times New Roman" w:hAnsi="Times" w:cs="Times"/>
          <w:sz w:val="24"/>
          <w:szCs w:val="24"/>
          <w:lang w:eastAsia="fr-FR"/>
        </w:rPr>
        <w:t>-</w:t>
      </w:r>
      <w:proofErr w:type="spellStart"/>
      <w:r w:rsidRPr="007E4F6A">
        <w:rPr>
          <w:rFonts w:ascii="Times" w:eastAsia="Times New Roman" w:hAnsi="Times" w:cs="Times"/>
          <w:sz w:val="24"/>
          <w:szCs w:val="24"/>
          <w:lang w:eastAsia="fr-FR"/>
        </w:rPr>
        <w:t>Houte</w:t>
      </w:r>
      <w:proofErr w:type="spellEnd"/>
      <w:r w:rsidRPr="007E4F6A">
        <w:rPr>
          <w:rFonts w:ascii="Times" w:eastAsia="Times New Roman" w:hAnsi="Times" w:cs="Times"/>
          <w:sz w:val="24"/>
          <w:szCs w:val="24"/>
          <w:lang w:eastAsia="fr-FR"/>
        </w:rPr>
        <w:t> : Les belges dans l’Oise et en particulier à Chantilly</w:t>
      </w:r>
    </w:p>
    <w:p w:rsidR="007E4F6A" w:rsidRPr="007E4F6A" w:rsidRDefault="007E4F6A" w:rsidP="007E4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" w:eastAsia="Times New Roman" w:hAnsi="Times" w:cs="Times"/>
          <w:sz w:val="24"/>
          <w:szCs w:val="24"/>
          <w:lang w:eastAsia="fr-FR"/>
        </w:rPr>
        <w:lastRenderedPageBreak/>
        <w:t xml:space="preserve">-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>17 H</w:t>
      </w:r>
      <w:r>
        <w:rPr>
          <w:rFonts w:ascii="Times" w:eastAsia="Times New Roman" w:hAnsi="Times" w:cs="Times"/>
          <w:sz w:val="24"/>
          <w:szCs w:val="24"/>
          <w:lang w:eastAsia="fr-FR"/>
        </w:rPr>
        <w:t xml:space="preserve">   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 : </w:t>
      </w:r>
      <w:r w:rsidRPr="007E4F6A">
        <w:rPr>
          <w:rFonts w:ascii="Times" w:eastAsia="Times New Roman" w:hAnsi="Times" w:cs="Times"/>
          <w:i/>
          <w:iCs/>
          <w:sz w:val="24"/>
          <w:szCs w:val="24"/>
          <w:lang w:eastAsia="fr-FR"/>
        </w:rPr>
        <w:t>discussion ;  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>17 H 30 </w:t>
      </w:r>
      <w:r w:rsidRPr="007E4F6A">
        <w:rPr>
          <w:rFonts w:ascii="Times" w:eastAsia="Times New Roman" w:hAnsi="Times" w:cs="Times"/>
          <w:i/>
          <w:iCs/>
          <w:sz w:val="24"/>
          <w:szCs w:val="24"/>
          <w:lang w:eastAsia="fr-FR"/>
        </w:rPr>
        <w:t>: visite dans Clermont de la Grande Guerre.</w:t>
      </w:r>
    </w:p>
    <w:p w:rsidR="007E4F6A" w:rsidRPr="007E4F6A" w:rsidRDefault="007E4F6A" w:rsidP="007E4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" w:eastAsia="Times New Roman" w:hAnsi="Times" w:cs="Times"/>
          <w:sz w:val="24"/>
          <w:szCs w:val="24"/>
          <w:lang w:eastAsia="fr-FR"/>
        </w:rPr>
        <w:t xml:space="preserve">-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18 H 30 : </w:t>
      </w:r>
      <w:r w:rsidRPr="007E4F6A">
        <w:rPr>
          <w:rFonts w:ascii="Times" w:eastAsia="Times New Roman" w:hAnsi="Times" w:cs="Times"/>
          <w:i/>
          <w:iCs/>
          <w:sz w:val="24"/>
          <w:szCs w:val="24"/>
          <w:lang w:eastAsia="fr-FR"/>
        </w:rPr>
        <w:t>réception à l’hôtel de Ville de Clermont.</w:t>
      </w:r>
    </w:p>
    <w:p w:rsidR="007E4F6A" w:rsidRPr="007E4F6A" w:rsidRDefault="007E4F6A" w:rsidP="007E4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6A">
        <w:rPr>
          <w:rFonts w:ascii="Times" w:eastAsia="Times New Roman" w:hAnsi="Times" w:cs="Times"/>
          <w:i/>
          <w:iCs/>
          <w:sz w:val="24"/>
          <w:szCs w:val="24"/>
          <w:lang w:eastAsia="fr-FR"/>
        </w:rPr>
        <w:t> </w:t>
      </w:r>
    </w:p>
    <w:p w:rsidR="007E4F6A" w:rsidRPr="007E4F6A" w:rsidRDefault="007E4F6A" w:rsidP="007E4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6A">
        <w:rPr>
          <w:rFonts w:ascii="Times" w:eastAsia="Times New Roman" w:hAnsi="Times" w:cs="Times"/>
          <w:b/>
          <w:bCs/>
          <w:sz w:val="24"/>
          <w:szCs w:val="24"/>
          <w:u w:val="single"/>
          <w:lang w:eastAsia="fr-FR"/>
        </w:rPr>
        <w:t>Samedi 1</w:t>
      </w:r>
      <w:r w:rsidRPr="007E4F6A">
        <w:rPr>
          <w:rFonts w:ascii="Times" w:eastAsia="Times New Roman" w:hAnsi="Times" w:cs="Times"/>
          <w:b/>
          <w:bCs/>
          <w:sz w:val="24"/>
          <w:szCs w:val="24"/>
          <w:u w:val="single"/>
          <w:vertAlign w:val="superscript"/>
          <w:lang w:eastAsia="fr-FR"/>
        </w:rPr>
        <w:t>er</w:t>
      </w:r>
      <w:r w:rsidRPr="007E4F6A">
        <w:rPr>
          <w:rFonts w:ascii="Times" w:eastAsia="Times New Roman" w:hAnsi="Times" w:cs="Times"/>
          <w:b/>
          <w:bCs/>
          <w:sz w:val="24"/>
          <w:szCs w:val="24"/>
          <w:u w:val="single"/>
          <w:lang w:eastAsia="fr-FR"/>
        </w:rPr>
        <w:t xml:space="preserve"> octobre 2016</w:t>
      </w:r>
      <w:r w:rsidRPr="007E4F6A">
        <w:rPr>
          <w:rFonts w:ascii="Times" w:eastAsia="Times New Roman" w:hAnsi="Times" w:cs="Times"/>
          <w:b/>
          <w:bCs/>
          <w:sz w:val="24"/>
          <w:szCs w:val="24"/>
          <w:lang w:eastAsia="fr-FR"/>
        </w:rPr>
        <w:t> :</w:t>
      </w:r>
    </w:p>
    <w:p w:rsidR="007E4F6A" w:rsidRPr="007E4F6A" w:rsidRDefault="007E4F6A" w:rsidP="007E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" w:eastAsia="Times New Roman" w:hAnsi="Times" w:cs="Times"/>
          <w:sz w:val="24"/>
          <w:szCs w:val="24"/>
          <w:lang w:eastAsia="fr-FR"/>
        </w:rPr>
        <w:t xml:space="preserve">-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10 H. : </w:t>
      </w:r>
      <w:r w:rsidRPr="007E4F6A">
        <w:rPr>
          <w:rFonts w:ascii="Times" w:eastAsia="Times New Roman" w:hAnsi="Times" w:cs="Times"/>
          <w:i/>
          <w:iCs/>
          <w:sz w:val="24"/>
          <w:szCs w:val="24"/>
          <w:lang w:eastAsia="fr-FR"/>
        </w:rPr>
        <w:t>Thématique : la presse dans la guerre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        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Françoise </w:t>
      </w:r>
      <w:proofErr w:type="spellStart"/>
      <w:r w:rsidRPr="007E4F6A">
        <w:rPr>
          <w:rFonts w:ascii="Times" w:eastAsia="Times New Roman" w:hAnsi="Times" w:cs="Times"/>
          <w:sz w:val="24"/>
          <w:szCs w:val="24"/>
          <w:lang w:eastAsia="fr-FR"/>
        </w:rPr>
        <w:t>Leclère</w:t>
      </w:r>
      <w:proofErr w:type="spellEnd"/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-Rosenzweig : La presse </w:t>
      </w:r>
      <w:proofErr w:type="spellStart"/>
      <w:r w:rsidRPr="007E4F6A">
        <w:rPr>
          <w:rFonts w:ascii="Times" w:eastAsia="Times New Roman" w:hAnsi="Times" w:cs="Times"/>
          <w:sz w:val="24"/>
          <w:szCs w:val="24"/>
          <w:lang w:eastAsia="fr-FR"/>
        </w:rPr>
        <w:t>isarienne</w:t>
      </w:r>
      <w:proofErr w:type="spellEnd"/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 pendant la guerre (1915-1017)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        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Didier </w:t>
      </w:r>
      <w:proofErr w:type="spellStart"/>
      <w:r w:rsidRPr="007E4F6A">
        <w:rPr>
          <w:rFonts w:ascii="Times" w:eastAsia="Times New Roman" w:hAnsi="Times" w:cs="Times"/>
          <w:sz w:val="24"/>
          <w:szCs w:val="24"/>
          <w:lang w:eastAsia="fr-FR"/>
        </w:rPr>
        <w:t>Guenaff</w:t>
      </w:r>
      <w:proofErr w:type="spellEnd"/>
      <w:r w:rsidRPr="007E4F6A">
        <w:rPr>
          <w:rFonts w:ascii="Times" w:eastAsia="Times New Roman" w:hAnsi="Times" w:cs="Times"/>
          <w:sz w:val="24"/>
          <w:szCs w:val="24"/>
          <w:lang w:eastAsia="fr-FR"/>
        </w:rPr>
        <w:t> : Un journal régimentaire allemand dans le secteur de Noyon</w:t>
      </w:r>
    </w:p>
    <w:p w:rsidR="007E4F6A" w:rsidRPr="007E4F6A" w:rsidRDefault="007E4F6A" w:rsidP="007E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" w:eastAsia="Times New Roman" w:hAnsi="Times" w:cs="Times"/>
          <w:sz w:val="24"/>
          <w:szCs w:val="24"/>
          <w:lang w:eastAsia="fr-FR"/>
        </w:rPr>
        <w:t xml:space="preserve">-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11 H : </w:t>
      </w:r>
      <w:r w:rsidRPr="007E4F6A">
        <w:rPr>
          <w:rFonts w:ascii="Times" w:eastAsia="Times New Roman" w:hAnsi="Times" w:cs="Times"/>
          <w:i/>
          <w:iCs/>
          <w:sz w:val="24"/>
          <w:szCs w:val="24"/>
          <w:lang w:eastAsia="fr-FR"/>
        </w:rPr>
        <w:t>Thématique : Enjeux et pratiques culturelles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        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>Philippe Papet : L’action des évêques de l’Oise pendant la Grande Guerre.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        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Philippe </w:t>
      </w:r>
      <w:proofErr w:type="spellStart"/>
      <w:r w:rsidRPr="007E4F6A">
        <w:rPr>
          <w:rFonts w:ascii="Times" w:eastAsia="Times New Roman" w:hAnsi="Times" w:cs="Times"/>
          <w:sz w:val="24"/>
          <w:szCs w:val="24"/>
          <w:lang w:eastAsia="fr-FR"/>
        </w:rPr>
        <w:t>Lamps</w:t>
      </w:r>
      <w:proofErr w:type="spellEnd"/>
      <w:r w:rsidRPr="007E4F6A">
        <w:rPr>
          <w:rFonts w:ascii="Times" w:eastAsia="Times New Roman" w:hAnsi="Times" w:cs="Times"/>
          <w:sz w:val="24"/>
          <w:szCs w:val="24"/>
          <w:lang w:eastAsia="fr-FR"/>
        </w:rPr>
        <w:t> : Henri Barbusse : carnets de guerre, Enfer, Feu, Clarté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        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>Gilles Bodin : Les divertissements publics à Senlis pendant la guerre.</w:t>
      </w:r>
    </w:p>
    <w:p w:rsidR="007E4F6A" w:rsidRPr="007E4F6A" w:rsidRDefault="007E4F6A" w:rsidP="007E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" w:eastAsia="Times New Roman" w:hAnsi="Times" w:cs="Times"/>
          <w:sz w:val="24"/>
          <w:szCs w:val="24"/>
          <w:lang w:eastAsia="fr-FR"/>
        </w:rPr>
        <w:br/>
        <w:t xml:space="preserve">-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12 H 15 : </w:t>
      </w:r>
      <w:r w:rsidRPr="007E4F6A">
        <w:rPr>
          <w:rFonts w:ascii="Times" w:eastAsia="Times New Roman" w:hAnsi="Times" w:cs="Times"/>
          <w:i/>
          <w:iCs/>
          <w:sz w:val="24"/>
          <w:szCs w:val="24"/>
          <w:lang w:eastAsia="fr-FR"/>
        </w:rPr>
        <w:t>discussion, puis repas libre pour les auditeurs.</w:t>
      </w:r>
    </w:p>
    <w:p w:rsidR="007E4F6A" w:rsidRDefault="007E4F6A" w:rsidP="007E4F6A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  <w:lang w:eastAsia="fr-FR"/>
        </w:rPr>
      </w:pPr>
    </w:p>
    <w:p w:rsidR="007E4F6A" w:rsidRPr="007E4F6A" w:rsidRDefault="007E4F6A" w:rsidP="007E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" w:eastAsia="Times New Roman" w:hAnsi="Times" w:cs="Times"/>
          <w:sz w:val="24"/>
          <w:szCs w:val="24"/>
          <w:lang w:eastAsia="fr-FR"/>
        </w:rPr>
        <w:t xml:space="preserve">-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14 H : </w:t>
      </w:r>
      <w:r w:rsidRPr="007E4F6A">
        <w:rPr>
          <w:rFonts w:ascii="Times" w:eastAsia="Times New Roman" w:hAnsi="Times" w:cs="Times"/>
          <w:i/>
          <w:iCs/>
          <w:sz w:val="24"/>
          <w:szCs w:val="24"/>
          <w:lang w:eastAsia="fr-FR"/>
        </w:rPr>
        <w:t>Thématique « le Clermontois en guerre »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         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>Jacques Calcine : Les aérodromes en projet ou en service autour de Clermont.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         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>Emmanuel Bellanger : Itinéraire d’un PG clermontois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         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Roger Puff : Charles </w:t>
      </w:r>
      <w:proofErr w:type="spellStart"/>
      <w:r w:rsidRPr="007E4F6A">
        <w:rPr>
          <w:rFonts w:ascii="Times" w:eastAsia="Times New Roman" w:hAnsi="Times" w:cs="Times"/>
          <w:sz w:val="24"/>
          <w:szCs w:val="24"/>
          <w:lang w:eastAsia="fr-FR"/>
        </w:rPr>
        <w:t>Touffleau</w:t>
      </w:r>
      <w:proofErr w:type="spellEnd"/>
      <w:r w:rsidRPr="007E4F6A">
        <w:rPr>
          <w:rFonts w:ascii="Times" w:eastAsia="Times New Roman" w:hAnsi="Times" w:cs="Times"/>
          <w:sz w:val="24"/>
          <w:szCs w:val="24"/>
          <w:lang w:eastAsia="fr-FR"/>
        </w:rPr>
        <w:t>, natif de Clermont.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         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>Hermine William : le député Armand Dupuis pendant la Guerre</w:t>
      </w:r>
    </w:p>
    <w:p w:rsidR="007E4F6A" w:rsidRPr="007E4F6A" w:rsidRDefault="007E4F6A" w:rsidP="007E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" w:eastAsia="Times New Roman" w:hAnsi="Times" w:cs="Times"/>
          <w:sz w:val="24"/>
          <w:szCs w:val="24"/>
          <w:lang w:eastAsia="fr-FR"/>
        </w:rPr>
        <w:t xml:space="preserve">-  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 xml:space="preserve">16 H 30 : </w:t>
      </w:r>
      <w:r w:rsidRPr="007E4F6A">
        <w:rPr>
          <w:rFonts w:ascii="Times" w:eastAsia="Times New Roman" w:hAnsi="Times" w:cs="Times"/>
          <w:i/>
          <w:iCs/>
          <w:sz w:val="24"/>
          <w:szCs w:val="24"/>
          <w:lang w:eastAsia="fr-FR"/>
        </w:rPr>
        <w:t>discussion et conclusion générale</w:t>
      </w:r>
      <w:r w:rsidRPr="007E4F6A">
        <w:rPr>
          <w:rFonts w:ascii="Times" w:eastAsia="Times New Roman" w:hAnsi="Times" w:cs="Times"/>
          <w:sz w:val="24"/>
          <w:szCs w:val="24"/>
          <w:lang w:eastAsia="fr-FR"/>
        </w:rPr>
        <w:t>, par Jacques Bernet</w:t>
      </w:r>
    </w:p>
    <w:p w:rsidR="00C72731" w:rsidRDefault="00C72731" w:rsidP="007E4F6A"/>
    <w:sectPr w:rsidR="00C72731" w:rsidSect="00C7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4F6A"/>
    <w:rsid w:val="002B1DCC"/>
    <w:rsid w:val="007E4F6A"/>
    <w:rsid w:val="00C7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E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urrenthithighlight">
    <w:name w:val="currenthithighlight"/>
    <w:basedOn w:val="Policepardfaut"/>
    <w:rsid w:val="007E4F6A"/>
  </w:style>
  <w:style w:type="paragraph" w:styleId="Textedebulles">
    <w:name w:val="Balloon Text"/>
    <w:basedOn w:val="Normal"/>
    <w:link w:val="TextedebullesCar"/>
    <w:uiPriority w:val="99"/>
    <w:semiHidden/>
    <w:unhideWhenUsed/>
    <w:rsid w:val="007E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1</cp:revision>
  <dcterms:created xsi:type="dcterms:W3CDTF">2016-08-08T13:05:00Z</dcterms:created>
  <dcterms:modified xsi:type="dcterms:W3CDTF">2016-08-08T13:16:00Z</dcterms:modified>
</cp:coreProperties>
</file>